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Universidade de São Paulo</w:t>
      </w: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Faculdade de Saúde Pública</w:t>
      </w: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Programa de Pós-Graduação Ambiente, </w:t>
      </w: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Saúde e Sustentabilidade</w:t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Título do Produto Técnico Tecnológico</w:t>
      </w: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subtítulo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do trabalho</w:t>
      </w: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Tipo (ver Anexo)</w:t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3407" w:rsidRDefault="00234CA6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423407" w:rsidRDefault="00423407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spacing w:after="0"/>
        <w:ind w:left="4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Produto Técnico Tecnológico apresentado ao Programa de Pós-Graduação Ambiente, Saúde e Sustentabilidade, da Faculdade de Saúde Pública da Universidade de São Paulo como parte integrante do Mestrado/</w:t>
      </w:r>
      <w:r w:rsidR="00A740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Doutorado: Título Dissertação/Tese</w:t>
      </w:r>
    </w:p>
    <w:p w:rsidR="00423407" w:rsidRDefault="00423407">
      <w:pPr>
        <w:spacing w:after="0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spacing w:after="0" w:line="240" w:lineRule="auto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Autor</w:t>
      </w:r>
      <w:r w:rsidR="00A740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A7401D">
        <w:rPr>
          <w:rFonts w:ascii="Times New Roman" w:eastAsia="Times New Roman" w:hAnsi="Times New Roman" w:cs="Times New Roman"/>
          <w:sz w:val="24"/>
          <w:szCs w:val="24"/>
        </w:rPr>
        <w:t>a)</w:t>
      </w:r>
    </w:p>
    <w:p w:rsidR="00423407" w:rsidRDefault="00234CA6">
      <w:pPr>
        <w:spacing w:after="0" w:line="240" w:lineRule="auto"/>
        <w:ind w:left="4111" w:right="-14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Orientador</w:t>
      </w:r>
      <w:r w:rsidR="00A740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A7401D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>: Prof. Dr.</w:t>
      </w:r>
    </w:p>
    <w:p w:rsidR="00423407" w:rsidRDefault="00234CA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Coorientador</w:t>
      </w:r>
      <w:proofErr w:type="spellEnd"/>
      <w:r w:rsidR="00A7401D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="00A7401D">
        <w:rPr>
          <w:rFonts w:ascii="Times New Roman" w:eastAsia="Times New Roman" w:hAnsi="Times New Roman" w:cs="Times New Roman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>: (quando houver)</w:t>
      </w:r>
    </w:p>
    <w:p w:rsidR="00423407" w:rsidRDefault="0042340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407" w:rsidRDefault="0042340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407" w:rsidRDefault="0042340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407" w:rsidRDefault="00234CA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São Paulo</w:t>
      </w:r>
    </w:p>
    <w:p w:rsidR="00423407" w:rsidRDefault="00234CA6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423407">
          <w:headerReference w:type="default" r:id="rId8"/>
          <w:pgSz w:w="11906" w:h="16838"/>
          <w:pgMar w:top="1701" w:right="1701" w:bottom="1701" w:left="1701" w:header="709" w:footer="709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ANO</w:t>
      </w:r>
    </w:p>
    <w:p w:rsidR="00423407" w:rsidRDefault="00423407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RESUMO</w:t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X.X.X. Título do Produto Técnico Tecnológico. ANO. Produto Técnico Tecnológico, parte da Dissertação/Tese: Título da Dissertação/Tese - Faculdade de Saúde Pública da USP, São Paulo, ANO.</w:t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02FE" w:rsidRDefault="005D02F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texto deve ser distinto do resumo da dissertação/tese e d</w:t>
      </w:r>
      <w:r w:rsidR="00234CA6">
        <w:rPr>
          <w:rFonts w:ascii="Times New Roman" w:eastAsia="Times New Roman" w:hAnsi="Times New Roman" w:cs="Times New Roman"/>
          <w:sz w:val="24"/>
          <w:szCs w:val="24"/>
        </w:rPr>
        <w:t>eve descrever de forma clara e sintética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234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2FE" w:rsidRPr="005D02FE" w:rsidRDefault="005D02FE" w:rsidP="005D02F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objetivo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02FE" w:rsidRPr="005D02FE" w:rsidRDefault="00234CA6" w:rsidP="005D02F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D02FE">
        <w:rPr>
          <w:rFonts w:ascii="Times New Roman" w:eastAsia="Times New Roman" w:hAnsi="Times New Roman" w:cs="Times New Roman"/>
          <w:sz w:val="24"/>
          <w:szCs w:val="24"/>
        </w:rPr>
        <w:t>m</w:t>
      </w:r>
      <w:r w:rsidR="005D02FE">
        <w:rPr>
          <w:rFonts w:ascii="Times New Roman" w:eastAsia="Times New Roman" w:hAnsi="Times New Roman" w:cs="Times New Roman"/>
          <w:sz w:val="24"/>
          <w:szCs w:val="24"/>
        </w:rPr>
        <w:t>étodo</w:t>
      </w:r>
      <w:proofErr w:type="gramEnd"/>
      <w:r w:rsidR="005D02FE">
        <w:rPr>
          <w:rFonts w:ascii="Times New Roman" w:eastAsia="Times New Roman" w:hAnsi="Times New Roman" w:cs="Times New Roman"/>
          <w:sz w:val="24"/>
          <w:szCs w:val="24"/>
        </w:rPr>
        <w:t xml:space="preserve"> para seu desenvolvimento;</w:t>
      </w:r>
    </w:p>
    <w:p w:rsidR="005D02FE" w:rsidRPr="005D02FE" w:rsidRDefault="00234CA6" w:rsidP="005D02F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D02FE">
        <w:rPr>
          <w:rFonts w:ascii="Times New Roman" w:eastAsia="Times New Roman" w:hAnsi="Times New Roman" w:cs="Times New Roman"/>
          <w:sz w:val="24"/>
          <w:szCs w:val="24"/>
        </w:rPr>
        <w:t>r</w:t>
      </w:r>
      <w:r w:rsidR="005D02FE">
        <w:rPr>
          <w:rFonts w:ascii="Times New Roman" w:eastAsia="Times New Roman" w:hAnsi="Times New Roman" w:cs="Times New Roman"/>
          <w:sz w:val="24"/>
          <w:szCs w:val="24"/>
        </w:rPr>
        <w:t>esultado</w:t>
      </w:r>
      <w:proofErr w:type="gramEnd"/>
      <w:r w:rsidR="005D02FE">
        <w:rPr>
          <w:rFonts w:ascii="Times New Roman" w:eastAsia="Times New Roman" w:hAnsi="Times New Roman" w:cs="Times New Roman"/>
          <w:sz w:val="24"/>
          <w:szCs w:val="24"/>
        </w:rPr>
        <w:t xml:space="preserve"> do PTT e sua aplicação;</w:t>
      </w:r>
    </w:p>
    <w:p w:rsidR="00423407" w:rsidRPr="005D02FE" w:rsidRDefault="00234CA6" w:rsidP="005D02FE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D02FE">
        <w:rPr>
          <w:rFonts w:ascii="Times New Roman" w:eastAsia="Times New Roman" w:hAnsi="Times New Roman" w:cs="Times New Roman"/>
          <w:sz w:val="24"/>
          <w:szCs w:val="24"/>
        </w:rPr>
        <w:t>onde</w:t>
      </w:r>
      <w:proofErr w:type="gramEnd"/>
      <w:r w:rsidRPr="005D02FE">
        <w:rPr>
          <w:rFonts w:ascii="Times New Roman" w:eastAsia="Times New Roman" w:hAnsi="Times New Roman" w:cs="Times New Roman"/>
          <w:sz w:val="24"/>
          <w:szCs w:val="24"/>
        </w:rPr>
        <w:t xml:space="preserve"> e com</w:t>
      </w:r>
      <w:r w:rsidR="005D02FE">
        <w:rPr>
          <w:rFonts w:ascii="Times New Roman" w:eastAsia="Times New Roman" w:hAnsi="Times New Roman" w:cs="Times New Roman"/>
          <w:sz w:val="24"/>
          <w:szCs w:val="24"/>
        </w:rPr>
        <w:t xml:space="preserve">o o PTT </w:t>
      </w:r>
      <w:r w:rsidR="0076038E">
        <w:rPr>
          <w:rFonts w:ascii="Times New Roman" w:eastAsia="Times New Roman" w:hAnsi="Times New Roman" w:cs="Times New Roman"/>
          <w:sz w:val="24"/>
          <w:szCs w:val="24"/>
        </w:rPr>
        <w:t>est</w:t>
      </w:r>
      <w:bookmarkStart w:id="1" w:name="_GoBack"/>
      <w:bookmarkEnd w:id="1"/>
      <w:r w:rsidR="0076038E">
        <w:rPr>
          <w:rFonts w:ascii="Times New Roman" w:eastAsia="Times New Roman" w:hAnsi="Times New Roman" w:cs="Times New Roman"/>
          <w:sz w:val="24"/>
          <w:szCs w:val="24"/>
        </w:rPr>
        <w:t>á</w:t>
      </w:r>
      <w:r w:rsidR="005D02FE">
        <w:rPr>
          <w:rFonts w:ascii="Times New Roman" w:eastAsia="Times New Roman" w:hAnsi="Times New Roman" w:cs="Times New Roman"/>
          <w:sz w:val="24"/>
          <w:szCs w:val="24"/>
        </w:rPr>
        <w:t xml:space="preserve"> disponibilizado;</w:t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ANEXO</w:t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234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𝐏𝐫𝐨𝐝𝐮𝐭𝐨 𝐭𝐞́𝐜𝐧𝐢𝐜𝐨/𝐭𝐞𝐜𝐧𝐨𝐥𝐨́𝐠𝐢𝐜𝐨 (𝐏𝐓𝐓)</w:t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3407" w:rsidRDefault="00234C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Produto técnico/tecnológico (PTT) é um “objeto tangível” com elevado grau de novidade, fruto da aplicação de novos conhecimentos científicos, técnicas e expertises desenvolvidas no âmbito da pesquisa na Pós-Graduação, usados diretamente na solução de problemas de empresas produtoras de bens ou na prestação de serviços à população, visando ao bem-estar social. </w:t>
      </w:r>
    </w:p>
    <w:p w:rsidR="00423407" w:rsidRDefault="0042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critérios que diferenciam um Produto tecnológico de um Produto técnico são: </w:t>
      </w:r>
    </w:p>
    <w:p w:rsidR="00423407" w:rsidRDefault="00234CA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Impacto: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relacionado com as mudanças causadas pela introdução do Produto no ambiente social; </w:t>
      </w:r>
    </w:p>
    <w:p w:rsidR="00423407" w:rsidRDefault="00234CA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Aplicabilidade: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 refere à facilidade com que se pode empregar o Produto e a possibilidade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replicabilidade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em diferentes ambientes e grupos sociais;  </w:t>
      </w:r>
    </w:p>
    <w:p w:rsidR="00423407" w:rsidRDefault="00234CA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Inovação: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entendida aqui como a intensidade do uso de conhecimento inédito utilizado para a criação do Produto. Um produto derivado da adaptação de conhecimento existente será considerado um Produto técnico e não tecnológico; </w:t>
      </w:r>
    </w:p>
    <w:p w:rsidR="00423407" w:rsidRDefault="00234CA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Complexidade: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representa o grau de interação entre atores, relações e conhecimentos necessários à elaboração e ao desenvolvimento do Produto. </w:t>
      </w:r>
    </w:p>
    <w:p w:rsidR="00423407" w:rsidRDefault="0042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área de Ciências Ambientais (CAPES 49) considera como principais os seguintes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PTTs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(Escolher apenas uma opção):</w:t>
      </w:r>
    </w:p>
    <w:p w:rsidR="00423407" w:rsidRDefault="0042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Carta, mapa ou similar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Produtos com origem em estudos cartográficos, representando objetos, elementos, fenômenos e ambientes físicos e socioeconômicos.</w:t>
      </w:r>
    </w:p>
    <w:p w:rsidR="00423407" w:rsidRDefault="0042340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de Formação Profissional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Conjunto de conteúdos estabelecidos de acordo com as competências requeridas pela formação profissional, em conformidade com os objetivos do Programa de Pós-Graduação. 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Empresa ou Organização Social Inovadora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Criação de nova empresa ou organização social formada com base em produto, serviço ou processo tecnológico desenvolvido no âmbito do Programa de Pós-graduação. 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Manual/Protocolo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Elaboração de conjunto das informações, decisões, normas e regras que se aplica a determinada atividade, que encerra os conhecimentos básicos de uma ciência, uma técnica, um ofício, ou procedimento. Pode ser um guia de instruções que serve para o uso de um dispositivo, para correção de problemas ou para o estabelecimento de procedimentos de trabalho. No formato de compêndio, livro/guia pequeno ou um documento/normativa, impresso ou digital, que estabelece como se deve atuar em certos procedimentos.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Material Didático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Elaboração de produto de apoio/suporte com fins didáticos na mediação de processos de ensino e aprendizagem em diferentes contextos educacionais.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Patente depositada, concedida ou licenciada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Patente é um título de propriedade temporária sobre uma invenção ou modelo de utilidade, outorgado pelo Estado aos inventores ou autores ou outras pessoas físicas ou jurídicas detentoras de direitos sobre a criação. Com este direito, o inventor ou o detentor da patente tem o direito de impedir terceiros, sem o seu consentimento, de produzir, usar, colocar à venda, vender ou importar produto objeto de sua patente e/ ou processo ou produto obtido diretamente por processo por ele patenteado. Em contrapartida, o inventor se obriga a revelar detalhadamente todo o conteúdo técnico da matéria protegida pela patente.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Produto Bibliográfico Técnico/tecnológico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Artigo publicado em revista técnica (não científica): Revistas voltadas para campos específicos do conhecimento, geralmente relacionadas com o conhecimento tecnológico, mas que apresentam como foco o mercado, diferenciando assim das revistas científicas, as quais buscam divulgar o progresso científico. Artigo em jornal ou revista de divulgação: Artigos de autoria docente e/ou discente publicados em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jornais e revistas de ampla divulgação, sendo que tais veículos não apresentam um foco específico em assuntos científicos e/ou tecnológicos.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Processo/Tecnologia e Produto/Material não Patenteável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Produtos e/ou processos tecnológicos que, por impedimentos legais, não apresentam um mecanismo formal de proteção em território brasileiro, incluindo quaisquer ativos de propriedade intelectual, como, por exemplo, métodos terapêuticos e cirúrgicos.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Software/Aplicativo/Plataforma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Software é um conjunto de instruções ou declarações a serem usadas direta ou indiretamente por um computador, a fim de obter um determinado resultado. Ele é composto por um código-fonte, desenvolvido em alguma linguagem de programação (Fonte: INPI).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Tecnologia Social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Método, processo ou produto transformador, desenvolvido e/ou aplicado na interação com a população e apropriado por ela, que represente solução para inclusão social e melhoria das condições de vida e que atenda aos requisitos de simplicidade, baixo custo, fácil aplicabilidade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replicabilidade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Relatório técnico conclusivo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Texto elaborado de maneira concisa, contendo informações sobre o projeto/atividade realizado, desde seu planejamento até as conclusões. Indica em seu conteúdo a relevância dos resultados e conclusão em termos de impacto social e/ou econômico e a aplicação do conhecimento produzido.</w:t>
      </w:r>
    </w:p>
    <w:p w:rsidR="00423407" w:rsidRDefault="00423407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A7401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="00234CA6" w:rsidRPr="00A7401D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34C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34CA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23407" w:rsidRDefault="004234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234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Mais informações: </w:t>
      </w:r>
    </w:p>
    <w:p w:rsidR="00423407" w:rsidRDefault="00F9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234CA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https://www.gov.br/capes/pt-br/acesso-a-informacao/acoes-e-programas/avaliacao/relatorios-tecnicos-e-grupos-de-trabalho</w:t>
        </w:r>
      </w:hyperlink>
    </w:p>
    <w:p w:rsidR="00423407" w:rsidRDefault="00F97364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>
        <w:r w:rsidR="00234CA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https://www.gov.br/capes/pt-br/centrais-de-conteudo/10062019-producao-tecnica-pdf</w:t>
        </w:r>
      </w:hyperlink>
    </w:p>
    <w:p w:rsidR="00423407" w:rsidRDefault="0042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3407" w:rsidRDefault="00423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23407">
      <w:headerReference w:type="default" r:id="rId11"/>
      <w:pgSz w:w="11906" w:h="16838"/>
      <w:pgMar w:top="1701" w:right="1701" w:bottom="170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364" w:rsidRDefault="00F97364">
      <w:pPr>
        <w:spacing w:after="0" w:line="240" w:lineRule="auto"/>
      </w:pPr>
      <w:r>
        <w:separator/>
      </w:r>
    </w:p>
  </w:endnote>
  <w:endnote w:type="continuationSeparator" w:id="0">
    <w:p w:rsidR="00F97364" w:rsidRDefault="00F9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364" w:rsidRDefault="00F97364">
      <w:pPr>
        <w:spacing w:after="0" w:line="240" w:lineRule="auto"/>
      </w:pPr>
      <w:r>
        <w:separator/>
      </w:r>
    </w:p>
  </w:footnote>
  <w:footnote w:type="continuationSeparator" w:id="0">
    <w:p w:rsidR="00F97364" w:rsidRDefault="00F9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07" w:rsidRDefault="00234CA6">
    <w:pPr>
      <w:rPr>
        <w:sz w:val="34"/>
        <w:szCs w:val="34"/>
      </w:rPr>
    </w:pPr>
    <w:r>
      <w:t xml:space="preserve">                                                                                                        </w:t>
    </w:r>
    <w:r>
      <w:rPr>
        <w:sz w:val="34"/>
        <w:szCs w:val="34"/>
      </w:rPr>
      <w:t xml:space="preserve">               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-457198</wp:posOffset>
          </wp:positionH>
          <wp:positionV relativeFrom="paragraph">
            <wp:posOffset>19052</wp:posOffset>
          </wp:positionV>
          <wp:extent cx="1220153" cy="90729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0153" cy="9072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4513905</wp:posOffset>
          </wp:positionH>
          <wp:positionV relativeFrom="paragraph">
            <wp:posOffset>19052</wp:posOffset>
          </wp:positionV>
          <wp:extent cx="884160" cy="72000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416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23407" w:rsidRDefault="00234CA6">
    <w:pPr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</w:t>
    </w:r>
  </w:p>
  <w:p w:rsidR="00423407" w:rsidRDefault="00234CA6">
    <w:pPr>
      <w:spacing w:after="0" w:line="360" w:lineRule="auto"/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                                                       PROASAS</w:t>
    </w:r>
  </w:p>
  <w:p w:rsidR="00423407" w:rsidRDefault="00234CA6">
    <w:r>
      <w:t xml:space="preserve">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407" w:rsidRDefault="0042340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438"/>
    <w:multiLevelType w:val="multilevel"/>
    <w:tmpl w:val="BE925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0032B84"/>
    <w:multiLevelType w:val="hybridMultilevel"/>
    <w:tmpl w:val="307C7A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E3B55"/>
    <w:multiLevelType w:val="multilevel"/>
    <w:tmpl w:val="E8521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00A250A"/>
    <w:multiLevelType w:val="multilevel"/>
    <w:tmpl w:val="7200D8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07"/>
    <w:rsid w:val="00160503"/>
    <w:rsid w:val="00234CA6"/>
    <w:rsid w:val="00423407"/>
    <w:rsid w:val="005D02FE"/>
    <w:rsid w:val="0076038E"/>
    <w:rsid w:val="008C5F99"/>
    <w:rsid w:val="00A7401D"/>
    <w:rsid w:val="00E42B5F"/>
    <w:rsid w:val="00F9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D0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D0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gov.br/capes/pt-br/centrais-de-conteudo/10062019-producao-tecnica-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capes/pt-br/acesso-a-informacao/acoes-e-programas/avaliacao/relatorios-tecnicos-e-grupos-de-trabalh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1022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Maria Risso Günther</dc:creator>
  <cp:lastModifiedBy>Carol</cp:lastModifiedBy>
  <cp:revision>2</cp:revision>
  <dcterms:created xsi:type="dcterms:W3CDTF">2024-10-07T11:41:00Z</dcterms:created>
  <dcterms:modified xsi:type="dcterms:W3CDTF">2024-10-07T11:41:00Z</dcterms:modified>
</cp:coreProperties>
</file>